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4E7" w:rsidRPr="00AA14E7" w:rsidRDefault="00AA14E7" w:rsidP="00AA14E7">
      <w:r w:rsidRPr="00AA14E7">
        <w:t>Dear Sir or Madam:</w:t>
      </w:r>
    </w:p>
    <w:p w:rsidR="00AA14E7" w:rsidRPr="00AA14E7" w:rsidRDefault="00AA14E7" w:rsidP="00AA14E7">
      <w:r w:rsidRPr="00AA14E7">
        <w:t> </w:t>
      </w:r>
    </w:p>
    <w:p w:rsidR="00AA14E7" w:rsidRPr="00AA14E7" w:rsidRDefault="00AA14E7" w:rsidP="00AA14E7">
      <w:r w:rsidRPr="00AA14E7">
        <w:t xml:space="preserve">I write to support the nomination of Michael </w:t>
      </w:r>
      <w:proofErr w:type="spellStart"/>
      <w:r w:rsidRPr="00AA14E7">
        <w:t>Sosso</w:t>
      </w:r>
      <w:proofErr w:type="spellEnd"/>
      <w:r w:rsidRPr="00AA14E7">
        <w:t xml:space="preserve"> of BP as one of this year’s National LGBT Bar’s Best LGBT Lawyer </w:t>
      </w:r>
      <w:proofErr w:type="gramStart"/>
      <w:r w:rsidRPr="00AA14E7">
        <w:t>Under</w:t>
      </w:r>
      <w:proofErr w:type="gramEnd"/>
      <w:r w:rsidRPr="00AA14E7">
        <w:t xml:space="preserve"> 40 award winners.  I have had the pleasure of knowing Mike since he joined BP in 2011 and over the past few months have worked with him more closely in the legal department.   One of BP’s most important programs is our Diversity &amp; Inclusion program.  Inclusiveness involves the ability to bring all types of people together to make the best legal decisions for our company.  Mike does that in every interaction that I have observed.  He makes sure that people who need to know of an issue are made aware, that the information provided is accessible and accurate, and that the viewpoints of those involved are considered.  He does this when he communicates in writing or over the telephone as well in his face-to-face interactions.  Mike is a subject matter expert in the area of anti-trust and has quickly become a trusted advisor to many in the company.   He demonstrates natural and thoughtful leadership with those junior and senior to him and both inside and out of the legal department.  As relatively new lawyer to BP and relatively young lawyer, I have been struck with the grace and professionalism he demonstrates.  More importantly, he has the ability to connect with people on a personal level which is a great skill as a lawyer.  If you are approachable, more people will seek your advice and follow it.   I think that Mike has developed a tremendous reputation at BP, which is truly a testament to him.</w:t>
      </w:r>
    </w:p>
    <w:p w:rsidR="00AA14E7" w:rsidRPr="00AA14E7" w:rsidRDefault="00AA14E7" w:rsidP="00AA14E7">
      <w:r w:rsidRPr="00AA14E7">
        <w:t> </w:t>
      </w:r>
    </w:p>
    <w:p w:rsidR="00AA14E7" w:rsidRPr="00AA14E7" w:rsidRDefault="00AA14E7" w:rsidP="00AA14E7">
      <w:r w:rsidRPr="00AA14E7">
        <w:t>I imagine that there are a number of candidates for this award.  The description indicates this aware is bestowed upon lawyers under 40 that have distinguished themselves in their field.  Mike has truly distinguished himself in his field and I happily support the nomination made by Brad Bryan.  I urge the National LGBT Bar to recognize Mike for his contributions to the legal community.</w:t>
      </w:r>
    </w:p>
    <w:p w:rsidR="00AA14E7" w:rsidRPr="00AA14E7" w:rsidRDefault="00AA14E7" w:rsidP="00AA14E7">
      <w:r w:rsidRPr="00AA14E7">
        <w:t> </w:t>
      </w:r>
    </w:p>
    <w:p w:rsidR="00AA14E7" w:rsidRPr="00AA14E7" w:rsidRDefault="00AA14E7" w:rsidP="00AA14E7">
      <w:r w:rsidRPr="00AA14E7">
        <w:t>Regards, Anjali</w:t>
      </w:r>
      <w:r>
        <w:t xml:space="preserve"> Chaturvedi</w:t>
      </w:r>
      <w:bookmarkStart w:id="0" w:name="_GoBack"/>
      <w:bookmarkEnd w:id="0"/>
    </w:p>
    <w:p w:rsidR="00290C6B" w:rsidRDefault="00290C6B"/>
    <w:sectPr w:rsidR="00290C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4E7"/>
    <w:rsid w:val="00290C6B"/>
    <w:rsid w:val="00AA1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3AEFD7-B6E3-4616-8418-C6CBB7328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90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2013-06-04T14:04:00Z</dcterms:created>
  <dcterms:modified xsi:type="dcterms:W3CDTF">2013-06-04T14:04:00Z</dcterms:modified>
</cp:coreProperties>
</file>